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072EB" w14:textId="77777777" w:rsidR="00C04E98" w:rsidRDefault="00C04E98" w:rsidP="009231FC">
      <w:pPr>
        <w:jc w:val="center"/>
        <w:rPr>
          <w:b/>
          <w:bCs/>
          <w:sz w:val="32"/>
          <w:szCs w:val="32"/>
        </w:rPr>
      </w:pPr>
    </w:p>
    <w:p w14:paraId="40C2E61A" w14:textId="53072C6F" w:rsidR="009231FC" w:rsidRPr="009231FC" w:rsidRDefault="009231FC" w:rsidP="009231FC">
      <w:pPr>
        <w:jc w:val="center"/>
        <w:rPr>
          <w:b/>
          <w:bCs/>
          <w:sz w:val="32"/>
          <w:szCs w:val="32"/>
        </w:rPr>
      </w:pPr>
      <w:r w:rsidRPr="009231FC">
        <w:rPr>
          <w:b/>
          <w:bCs/>
          <w:sz w:val="32"/>
          <w:szCs w:val="32"/>
        </w:rPr>
        <w:t>Unrepresented Claimant Complaint Policy</w:t>
      </w:r>
    </w:p>
    <w:p w14:paraId="2538A66F" w14:textId="0955AC7F" w:rsidR="009231FC" w:rsidRDefault="009231FC"/>
    <w:p w14:paraId="75F7AA3D" w14:textId="64B308B6" w:rsidR="009231FC" w:rsidRDefault="009231FC" w:rsidP="009231FC">
      <w:pPr>
        <w:tabs>
          <w:tab w:val="left" w:pos="1311"/>
        </w:tabs>
        <w:jc w:val="both"/>
      </w:pPr>
      <w:r>
        <w:t xml:space="preserve">We will acknowledge all complaints within 48 hours. The acknowledgement will clearly state who is handling the complaint and  timescale in respect of our investigation and response. </w:t>
      </w:r>
    </w:p>
    <w:p w14:paraId="06D96D8A" w14:textId="43620AF4" w:rsidR="009231FC" w:rsidRDefault="009231FC" w:rsidP="009231FC">
      <w:pPr>
        <w:tabs>
          <w:tab w:val="left" w:pos="1311"/>
        </w:tabs>
        <w:jc w:val="both"/>
      </w:pPr>
      <w:r>
        <w:t xml:space="preserve">Once the complaint is acknowledged, we will assess the complaint and identify  any  issues that need to be addressed for a full resolution. </w:t>
      </w:r>
    </w:p>
    <w:p w14:paraId="5E4BFE21" w14:textId="77777777" w:rsidR="009231FC" w:rsidRDefault="009231FC" w:rsidP="009231FC">
      <w:pPr>
        <w:pStyle w:val="ListParagraph"/>
        <w:tabs>
          <w:tab w:val="left" w:pos="1311"/>
        </w:tabs>
        <w:jc w:val="both"/>
      </w:pPr>
    </w:p>
    <w:p w14:paraId="24611E44" w14:textId="24F515F5" w:rsidR="009231FC" w:rsidRDefault="009231FC" w:rsidP="009231FC">
      <w:pPr>
        <w:tabs>
          <w:tab w:val="left" w:pos="1311"/>
        </w:tabs>
        <w:jc w:val="both"/>
      </w:pPr>
      <w:r>
        <w:t>Within 14 days, we will contact the complainant to advise of the following:</w:t>
      </w:r>
    </w:p>
    <w:p w14:paraId="0309BA2E" w14:textId="1362746E" w:rsidR="009231FC" w:rsidRDefault="009231FC" w:rsidP="009231FC">
      <w:pPr>
        <w:pStyle w:val="ListParagraph"/>
        <w:numPr>
          <w:ilvl w:val="0"/>
          <w:numId w:val="1"/>
        </w:numPr>
        <w:tabs>
          <w:tab w:val="left" w:pos="1311"/>
        </w:tabs>
        <w:spacing w:after="0" w:line="360" w:lineRule="auto"/>
        <w:ind w:left="1434" w:hanging="357"/>
        <w:jc w:val="both"/>
      </w:pPr>
      <w:r>
        <w:t>The outcome of the complaint including actions taken to reach this decision.</w:t>
      </w:r>
    </w:p>
    <w:p w14:paraId="27383667" w14:textId="2A75B315" w:rsidR="009231FC" w:rsidRDefault="009231FC" w:rsidP="009231FC">
      <w:pPr>
        <w:pStyle w:val="ListParagraph"/>
        <w:numPr>
          <w:ilvl w:val="0"/>
          <w:numId w:val="1"/>
        </w:numPr>
        <w:tabs>
          <w:tab w:val="left" w:pos="1311"/>
        </w:tabs>
        <w:spacing w:after="0" w:line="360" w:lineRule="auto"/>
        <w:ind w:left="1434" w:hanging="357"/>
        <w:jc w:val="both"/>
      </w:pPr>
      <w:r>
        <w:t>The reasons for the decision/s made.</w:t>
      </w:r>
    </w:p>
    <w:p w14:paraId="328BD008" w14:textId="4C2A537F" w:rsidR="009231FC" w:rsidRDefault="009231FC" w:rsidP="009231FC">
      <w:pPr>
        <w:pStyle w:val="ListParagraph"/>
        <w:numPr>
          <w:ilvl w:val="0"/>
          <w:numId w:val="1"/>
        </w:numPr>
        <w:tabs>
          <w:tab w:val="left" w:pos="1311"/>
        </w:tabs>
        <w:spacing w:after="0" w:line="360" w:lineRule="auto"/>
        <w:ind w:left="1434" w:hanging="357"/>
        <w:jc w:val="both"/>
      </w:pPr>
      <w:r>
        <w:t>Any remedies / resolutions that have been proposed / implemented.</w:t>
      </w:r>
    </w:p>
    <w:p w14:paraId="1DD517E3" w14:textId="2939E915" w:rsidR="009231FC" w:rsidRDefault="009231FC" w:rsidP="009231FC">
      <w:pPr>
        <w:pStyle w:val="ListParagraph"/>
        <w:numPr>
          <w:ilvl w:val="0"/>
          <w:numId w:val="1"/>
        </w:numPr>
        <w:tabs>
          <w:tab w:val="left" w:pos="1311"/>
        </w:tabs>
        <w:spacing w:after="0" w:line="360" w:lineRule="auto"/>
        <w:ind w:left="1434" w:hanging="357"/>
        <w:jc w:val="both"/>
      </w:pPr>
      <w:r>
        <w:t>Any options for review such as appeal.</w:t>
      </w:r>
    </w:p>
    <w:p w14:paraId="2DAF81ED" w14:textId="77777777" w:rsidR="009231FC" w:rsidRDefault="009231FC" w:rsidP="009231FC">
      <w:pPr>
        <w:tabs>
          <w:tab w:val="left" w:pos="1311"/>
        </w:tabs>
        <w:spacing w:after="0" w:line="360" w:lineRule="auto"/>
        <w:jc w:val="both"/>
      </w:pPr>
    </w:p>
    <w:p w14:paraId="1E9EC665" w14:textId="090C1952" w:rsidR="009231FC" w:rsidRDefault="009231FC" w:rsidP="009231FC">
      <w:pPr>
        <w:tabs>
          <w:tab w:val="left" w:pos="1845"/>
        </w:tabs>
      </w:pPr>
      <w:r>
        <w:t xml:space="preserve">We aim to resolve all complaints at this stage but if you are not satisfied with the outcome, the complaint can be escalated for an internal review at Director level.  An e-mail can be sent to :  </w:t>
      </w:r>
      <w:hyperlink r:id="rId7" w:history="1">
        <w:r w:rsidRPr="0081034E">
          <w:rPr>
            <w:rStyle w:val="Hyperlink"/>
          </w:rPr>
          <w:t>leanneh@e-medicals.co.uk</w:t>
        </w:r>
      </w:hyperlink>
    </w:p>
    <w:p w14:paraId="1792CA6D" w14:textId="46B426CE" w:rsidR="009231FC" w:rsidRDefault="009231FC" w:rsidP="009231FC">
      <w:pPr>
        <w:tabs>
          <w:tab w:val="left" w:pos="1845"/>
        </w:tabs>
      </w:pPr>
      <w:r>
        <w:t xml:space="preserve">If you wish to escalate the matter further, you can contact Medco, an external body who monitor the independence and quality of medico-legal reports provided through accredited medical reporting organisations .  They can be contacted on:  </w:t>
      </w:r>
      <w:hyperlink r:id="rId8" w:history="1">
        <w:r w:rsidRPr="0081034E">
          <w:rPr>
            <w:rStyle w:val="Hyperlink"/>
          </w:rPr>
          <w:t>enquries@mib.org.uk</w:t>
        </w:r>
      </w:hyperlink>
      <w:r>
        <w:t xml:space="preserve"> .</w:t>
      </w:r>
    </w:p>
    <w:p w14:paraId="36C73225" w14:textId="77777777" w:rsidR="009231FC" w:rsidRDefault="009231FC"/>
    <w:sectPr w:rsidR="009231F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9A0ED" w14:textId="77777777" w:rsidR="00103B7A" w:rsidRDefault="00103B7A" w:rsidP="009231FC">
      <w:pPr>
        <w:spacing w:after="0" w:line="240" w:lineRule="auto"/>
      </w:pPr>
      <w:r>
        <w:separator/>
      </w:r>
    </w:p>
  </w:endnote>
  <w:endnote w:type="continuationSeparator" w:id="0">
    <w:p w14:paraId="0742CE6E" w14:textId="77777777" w:rsidR="00103B7A" w:rsidRDefault="00103B7A" w:rsidP="0092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CEB9A" w14:textId="77777777" w:rsidR="00103B7A" w:rsidRDefault="00103B7A" w:rsidP="009231FC">
      <w:pPr>
        <w:spacing w:after="0" w:line="240" w:lineRule="auto"/>
      </w:pPr>
      <w:r>
        <w:separator/>
      </w:r>
    </w:p>
  </w:footnote>
  <w:footnote w:type="continuationSeparator" w:id="0">
    <w:p w14:paraId="29A88549" w14:textId="77777777" w:rsidR="00103B7A" w:rsidRDefault="00103B7A" w:rsidP="0092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E715D" w14:textId="44AC3DCF" w:rsidR="009231FC" w:rsidRDefault="009231FC" w:rsidP="009231FC">
    <w:pPr>
      <w:pStyle w:val="Header"/>
      <w:ind w:left="1247" w:firstLine="4513"/>
    </w:pPr>
    <w:r>
      <w:rPr>
        <w:noProof/>
      </w:rPr>
      <w:drawing>
        <wp:inline distT="0" distB="0" distL="0" distR="0" wp14:anchorId="4BB810D1" wp14:editId="3EDA3BD6">
          <wp:extent cx="1874520" cy="504247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150" cy="5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5A707E" w14:textId="77777777" w:rsidR="009231FC" w:rsidRDefault="00923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7680F"/>
    <w:multiLevelType w:val="hybridMultilevel"/>
    <w:tmpl w:val="A78E7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7D395E"/>
    <w:multiLevelType w:val="hybridMultilevel"/>
    <w:tmpl w:val="B352D494"/>
    <w:lvl w:ilvl="0" w:tplc="E3388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FC"/>
    <w:rsid w:val="00103B7A"/>
    <w:rsid w:val="003B1A8D"/>
    <w:rsid w:val="007315B4"/>
    <w:rsid w:val="009231FC"/>
    <w:rsid w:val="00C04E98"/>
    <w:rsid w:val="00D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76292"/>
  <w15:chartTrackingRefBased/>
  <w15:docId w15:val="{05EE8FF1-8D87-4D50-BE30-036D7C3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FC"/>
  </w:style>
  <w:style w:type="paragraph" w:styleId="Footer">
    <w:name w:val="footer"/>
    <w:basedOn w:val="Normal"/>
    <w:link w:val="FooterChar"/>
    <w:uiPriority w:val="99"/>
    <w:unhideWhenUsed/>
    <w:rsid w:val="0092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FC"/>
  </w:style>
  <w:style w:type="paragraph" w:styleId="ListParagraph">
    <w:name w:val="List Paragraph"/>
    <w:basedOn w:val="Normal"/>
    <w:uiPriority w:val="34"/>
    <w:qFormat/>
    <w:rsid w:val="00923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ries@mib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anneh@e-medical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Brionie Clegg</dc:creator>
  <cp:keywords/>
  <dc:description/>
  <cp:lastModifiedBy>Brionie Clegg</cp:lastModifiedBy>
  <cp:revision>3</cp:revision>
  <dcterms:created xsi:type="dcterms:W3CDTF">2021-07-22T11:48:00Z</dcterms:created>
  <dcterms:modified xsi:type="dcterms:W3CDTF">2021-09-01T08:22:00Z</dcterms:modified>
</cp:coreProperties>
</file>